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113" w:rsidRDefault="00692C53" w:rsidP="003B3F45">
      <w:pPr>
        <w:jc w:val="center"/>
        <w:rPr>
          <w:rFonts w:ascii="Calibri" w:hAnsi="Calibri" w:cs="Calibri"/>
          <w:sz w:val="24"/>
          <w:szCs w:val="24"/>
        </w:rPr>
      </w:pPr>
      <w:r>
        <w:t xml:space="preserve">  </w:t>
      </w:r>
      <w:r w:rsidR="00BD7AEB">
        <w:rPr>
          <w:sz w:val="24"/>
          <w:szCs w:val="24"/>
        </w:rPr>
        <w:tab/>
      </w:r>
      <w:r w:rsidR="00BD7AEB">
        <w:rPr>
          <w:sz w:val="24"/>
          <w:szCs w:val="24"/>
        </w:rPr>
        <w:tab/>
      </w:r>
      <w:r w:rsidR="00BD7AEB">
        <w:rPr>
          <w:sz w:val="24"/>
          <w:szCs w:val="24"/>
        </w:rPr>
        <w:tab/>
      </w:r>
      <w:r w:rsidR="00BD7AEB">
        <w:rPr>
          <w:sz w:val="24"/>
          <w:szCs w:val="24"/>
        </w:rPr>
        <w:tab/>
      </w:r>
      <w:r w:rsidR="008D1453">
        <w:rPr>
          <w:noProof/>
          <w:lang w:eastAsia="it-IT"/>
        </w:rPr>
        <w:drawing>
          <wp:anchor distT="0" distB="0" distL="114300" distR="114300" simplePos="0" relativeHeight="251637760" behindDoc="1" locked="0" layoutInCell="1" allowOverlap="1" wp14:anchorId="5A0C78C7" wp14:editId="2B8250A6">
            <wp:simplePos x="0" y="0"/>
            <wp:positionH relativeFrom="column">
              <wp:posOffset>3201035</wp:posOffset>
            </wp:positionH>
            <wp:positionV relativeFrom="page">
              <wp:posOffset>242570</wp:posOffset>
            </wp:positionV>
            <wp:extent cx="1188720" cy="715645"/>
            <wp:effectExtent l="0" t="0" r="0" b="8255"/>
            <wp:wrapTight wrapText="bothSides">
              <wp:wrapPolygon edited="0">
                <wp:start x="0" y="0"/>
                <wp:lineTo x="0" y="21274"/>
                <wp:lineTo x="21115" y="21274"/>
                <wp:lineTo x="21115" y="0"/>
                <wp:lineTo x="0" y="0"/>
              </wp:wrapPolygon>
            </wp:wrapTight>
            <wp:docPr id="1" name="Immagine 1" descr="confs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nfsal log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2A">
        <w:rPr>
          <w:noProof/>
          <w:lang w:eastAsia="it-IT"/>
        </w:rPr>
        <w:drawing>
          <wp:anchor distT="0" distB="0" distL="114300" distR="114300" simplePos="0" relativeHeight="251631616" behindDoc="0" locked="0" layoutInCell="1" allowOverlap="1" wp14:anchorId="415CA86D" wp14:editId="1AB63950">
            <wp:simplePos x="0" y="0"/>
            <wp:positionH relativeFrom="column">
              <wp:posOffset>1880235</wp:posOffset>
            </wp:positionH>
            <wp:positionV relativeFrom="page">
              <wp:posOffset>295275</wp:posOffset>
            </wp:positionV>
            <wp:extent cx="742950" cy="742950"/>
            <wp:effectExtent l="0" t="0" r="0" b="0"/>
            <wp:wrapNone/>
            <wp:docPr id="5" name="Immagine 5" descr="marchio FAILP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FAILP col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C40">
        <w:rPr>
          <w:noProof/>
          <w:lang w:eastAsia="it-IT"/>
        </w:rPr>
        <w:drawing>
          <wp:anchor distT="0" distB="0" distL="114300" distR="114300" simplePos="0" relativeHeight="251635712" behindDoc="0" locked="0" layoutInCell="1" allowOverlap="1" wp14:anchorId="5BC17220" wp14:editId="27441B14">
            <wp:simplePos x="0" y="0"/>
            <wp:positionH relativeFrom="column">
              <wp:posOffset>5325996</wp:posOffset>
            </wp:positionH>
            <wp:positionV relativeFrom="page">
              <wp:posOffset>345588</wp:posOffset>
            </wp:positionV>
            <wp:extent cx="878840" cy="636270"/>
            <wp:effectExtent l="0" t="0" r="0" b="0"/>
            <wp:wrapNone/>
            <wp:docPr id="6" name="Immagine 6" descr="LOGO_PICCOLO 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PICCOLO M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84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C40">
        <w:rPr>
          <w:noProof/>
          <w:lang w:eastAsia="it-IT"/>
        </w:rPr>
        <w:drawing>
          <wp:anchor distT="0" distB="0" distL="114300" distR="114300" simplePos="0" relativeHeight="251627520" behindDoc="0" locked="0" layoutInCell="1" allowOverlap="1" wp14:anchorId="7ACFA5DB" wp14:editId="0B1AA95D">
            <wp:simplePos x="0" y="0"/>
            <wp:positionH relativeFrom="column">
              <wp:posOffset>-291465</wp:posOffset>
            </wp:positionH>
            <wp:positionV relativeFrom="page">
              <wp:posOffset>264160</wp:posOffset>
            </wp:positionV>
            <wp:extent cx="1107440" cy="723900"/>
            <wp:effectExtent l="0" t="0" r="0" b="0"/>
            <wp:wrapNone/>
            <wp:docPr id="4" name="Immagine 4" descr="logo slp 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lp oriz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CED">
        <w:rPr>
          <w:rFonts w:ascii="Calibri" w:hAnsi="Calibri" w:cs="Calibri"/>
          <w:sz w:val="24"/>
          <w:szCs w:val="24"/>
        </w:rPr>
        <w:t xml:space="preserve"> </w:t>
      </w:r>
      <w:r w:rsidR="00851CED">
        <w:rPr>
          <w:rFonts w:ascii="Calibri" w:hAnsi="Calibri" w:cs="Calibri"/>
          <w:sz w:val="24"/>
          <w:szCs w:val="24"/>
        </w:rPr>
        <w:tab/>
      </w:r>
      <w:r w:rsidR="00851CED">
        <w:rPr>
          <w:rFonts w:ascii="Calibri" w:hAnsi="Calibri" w:cs="Calibri"/>
          <w:sz w:val="24"/>
          <w:szCs w:val="24"/>
        </w:rPr>
        <w:tab/>
      </w:r>
      <w:r w:rsidR="00851CED">
        <w:rPr>
          <w:rFonts w:ascii="Calibri" w:hAnsi="Calibri" w:cs="Calibri"/>
          <w:sz w:val="24"/>
          <w:szCs w:val="24"/>
        </w:rPr>
        <w:tab/>
        <w:t xml:space="preserve">       </w:t>
      </w:r>
      <w:r w:rsidR="00851CED">
        <w:rPr>
          <w:rFonts w:ascii="Calibri" w:hAnsi="Calibri" w:cs="Calibri"/>
          <w:sz w:val="24"/>
          <w:szCs w:val="24"/>
        </w:rPr>
        <w:tab/>
      </w:r>
      <w:r w:rsidR="00851CED">
        <w:rPr>
          <w:rFonts w:ascii="Calibri" w:hAnsi="Calibri" w:cs="Calibri"/>
          <w:sz w:val="24"/>
          <w:szCs w:val="24"/>
        </w:rPr>
        <w:tab/>
      </w:r>
      <w:r w:rsidR="00851CED">
        <w:rPr>
          <w:rFonts w:ascii="Calibri" w:hAnsi="Calibri" w:cs="Calibri"/>
          <w:sz w:val="24"/>
          <w:szCs w:val="24"/>
        </w:rPr>
        <w:tab/>
      </w:r>
    </w:p>
    <w:p w:rsidR="00C03AC9" w:rsidRPr="00AF10C0" w:rsidRDefault="006550F6" w:rsidP="00AF374B">
      <w:pPr>
        <w:spacing w:line="240" w:lineRule="auto"/>
        <w:jc w:val="center"/>
        <w:rPr>
          <w:rFonts w:ascii="Calibri" w:hAnsi="Calibri" w:cs="Calibri"/>
          <w:b/>
          <w:sz w:val="24"/>
          <w:szCs w:val="24"/>
        </w:rPr>
      </w:pPr>
      <w:r w:rsidRPr="00AF10C0">
        <w:rPr>
          <w:rFonts w:ascii="Calibri" w:hAnsi="Calibri" w:cs="Calibri"/>
          <w:b/>
          <w:sz w:val="24"/>
          <w:szCs w:val="24"/>
        </w:rPr>
        <w:t>Comunicato unitario</w:t>
      </w: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 xml:space="preserve">Con gli impegni assunti il giorno 4 agosto u.s.  dall'azienda e l'accordo sulla commessa Amazon, si riapre una nuova fase di relazioni industriali. Dopo la pausa estiva, a partire dalla prima settimana di settembre, saremo chiamati ad un impegno straordinario per ricercare soluzioni condivise al fine di rimuovere le tante criticità denunciate da mesi sulla gestione dei servizi, che ci hanno portato allo sciopero generale del 4 novembre e a conflitti territoriali permanenti. </w:t>
      </w: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 xml:space="preserve">Ci avviamo, inoltre, venendo meno alcune pregiudiziali da parte aziendale, al possibile rinnovo del CCNL, scaduto da 18 mesi. </w:t>
      </w: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L'azienda si è resa disponibile, attraverso un serrata fase di contrattazione a:</w:t>
      </w:r>
    </w:p>
    <w:p w:rsidR="00C03AC9" w:rsidRPr="00AF10C0" w:rsidRDefault="00C03AC9" w:rsidP="00AF374B">
      <w:pPr>
        <w:spacing w:after="0" w:line="240" w:lineRule="auto"/>
        <w:rPr>
          <w:rFonts w:ascii="Calibri" w:hAnsi="Calibri" w:cs="Calibri"/>
          <w:sz w:val="24"/>
          <w:szCs w:val="24"/>
        </w:rPr>
      </w:pPr>
      <w:r w:rsidRPr="00AF10C0">
        <w:rPr>
          <w:rFonts w:ascii="Calibri" w:hAnsi="Calibri" w:cs="Calibri"/>
          <w:sz w:val="24"/>
          <w:szCs w:val="24"/>
        </w:rPr>
        <w:t>-rivedere l'attuale modello di recapito a giorni alterni nelle Aree non regolate nonché allo svil</w:t>
      </w:r>
      <w:r w:rsidR="000E1C72" w:rsidRPr="00AF10C0">
        <w:rPr>
          <w:rFonts w:ascii="Calibri" w:hAnsi="Calibri" w:cs="Calibri"/>
          <w:sz w:val="24"/>
          <w:szCs w:val="24"/>
        </w:rPr>
        <w:t>uppo della Logistica;</w:t>
      </w:r>
    </w:p>
    <w:p w:rsidR="00C03AC9" w:rsidRPr="00AF10C0" w:rsidRDefault="00C03AC9" w:rsidP="00AF374B">
      <w:pPr>
        <w:spacing w:after="0" w:line="240" w:lineRule="auto"/>
        <w:rPr>
          <w:rFonts w:ascii="Calibri" w:hAnsi="Calibri" w:cs="Calibri"/>
          <w:sz w:val="24"/>
          <w:szCs w:val="24"/>
        </w:rPr>
      </w:pPr>
      <w:r w:rsidRPr="00AF10C0">
        <w:rPr>
          <w:rFonts w:ascii="Calibri" w:hAnsi="Calibri" w:cs="Calibri"/>
          <w:sz w:val="24"/>
          <w:szCs w:val="24"/>
        </w:rPr>
        <w:t xml:space="preserve">-favorire l'internalizzazione dei servizi; </w:t>
      </w:r>
    </w:p>
    <w:p w:rsidR="00C03AC9" w:rsidRPr="00AF10C0" w:rsidRDefault="00C03AC9" w:rsidP="00AF374B">
      <w:pPr>
        <w:spacing w:after="0" w:line="240" w:lineRule="auto"/>
        <w:rPr>
          <w:rFonts w:ascii="Calibri" w:hAnsi="Calibri" w:cs="Calibri"/>
          <w:sz w:val="24"/>
          <w:szCs w:val="24"/>
        </w:rPr>
      </w:pPr>
      <w:r w:rsidRPr="00AF10C0">
        <w:rPr>
          <w:rFonts w:ascii="Calibri" w:hAnsi="Calibri" w:cs="Calibri"/>
          <w:sz w:val="24"/>
          <w:szCs w:val="24"/>
        </w:rPr>
        <w:t xml:space="preserve">-valorizzare e rafforzare il territorio attraverso la rete degli uffici; </w:t>
      </w:r>
    </w:p>
    <w:p w:rsidR="00C03AC9" w:rsidRPr="00AF10C0" w:rsidRDefault="00C03AC9" w:rsidP="00AF374B">
      <w:pPr>
        <w:spacing w:after="0" w:line="240" w:lineRule="auto"/>
        <w:rPr>
          <w:rFonts w:ascii="Calibri" w:hAnsi="Calibri" w:cs="Calibri"/>
          <w:sz w:val="24"/>
          <w:szCs w:val="24"/>
        </w:rPr>
      </w:pPr>
      <w:r w:rsidRPr="00AF10C0">
        <w:rPr>
          <w:rFonts w:ascii="Calibri" w:hAnsi="Calibri" w:cs="Calibri"/>
          <w:sz w:val="24"/>
          <w:szCs w:val="24"/>
        </w:rPr>
        <w:t xml:space="preserve">-affrontare le problematiche presenti nel settore commerciale, nelle attività degli Specialisti, sul nuovo progetto Inesitate e nella riorganizzazione di ACF. </w:t>
      </w:r>
    </w:p>
    <w:p w:rsidR="00584A63" w:rsidRPr="00AF10C0" w:rsidRDefault="00584A63" w:rsidP="00AF374B">
      <w:pPr>
        <w:spacing w:after="0" w:line="240" w:lineRule="auto"/>
        <w:rPr>
          <w:rFonts w:ascii="Calibri" w:hAnsi="Calibri" w:cs="Calibri"/>
          <w:sz w:val="24"/>
          <w:szCs w:val="24"/>
        </w:rPr>
      </w:pP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 xml:space="preserve">In merito alla carenza degli organici </w:t>
      </w:r>
      <w:proofErr w:type="spellStart"/>
      <w:r w:rsidRPr="00AF10C0">
        <w:rPr>
          <w:rFonts w:ascii="Calibri" w:hAnsi="Calibri" w:cs="Calibri"/>
          <w:sz w:val="24"/>
          <w:szCs w:val="24"/>
        </w:rPr>
        <w:t>verrano</w:t>
      </w:r>
      <w:proofErr w:type="spellEnd"/>
      <w:r w:rsidRPr="00AF10C0">
        <w:rPr>
          <w:rFonts w:ascii="Calibri" w:hAnsi="Calibri" w:cs="Calibri"/>
          <w:sz w:val="24"/>
          <w:szCs w:val="24"/>
        </w:rPr>
        <w:t xml:space="preserve"> definite le possibili trasformazioni dei part time in full time, </w:t>
      </w:r>
      <w:proofErr w:type="spellStart"/>
      <w:r w:rsidRPr="00AF10C0">
        <w:rPr>
          <w:rFonts w:ascii="Calibri" w:hAnsi="Calibri" w:cs="Calibri"/>
          <w:sz w:val="24"/>
          <w:szCs w:val="24"/>
        </w:rPr>
        <w:t>sportellizzazioni</w:t>
      </w:r>
      <w:proofErr w:type="spellEnd"/>
      <w:r w:rsidRPr="00AF10C0">
        <w:rPr>
          <w:rFonts w:ascii="Calibri" w:hAnsi="Calibri" w:cs="Calibri"/>
          <w:sz w:val="24"/>
          <w:szCs w:val="24"/>
        </w:rPr>
        <w:t xml:space="preserve">, clausola elastica, mobilita territoriale e nazionale. </w:t>
      </w: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 xml:space="preserve">Riconoscendo le reali necessità di concretizzare politiche attive nella nostra azienda, dopo pesanti pressioni da parte nostra, si procederà alla stabilizzazione di personale assunto con contratto a tempo determinato. </w:t>
      </w: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 xml:space="preserve">Non possiamo che esprimere soddisfazione per il risultato conseguito, consapevoli che solo dopo aver concretizzato gli impegni potremo dare un giudizio di merito. </w:t>
      </w: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 xml:space="preserve">Abbiamo sottoscritto l'accordo su Amazon, nella consapevolezza che solo nuove commesse di lavoro possono garantire l'attuale livello occupazionale e favorire nuova occupazione. Sono previste al momento 1500 assunzioni di personale CTD. </w:t>
      </w: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L'azienda si è resa disponibile, in merito alle modalità di ricerca e assunzione del personale con contratto a tempo determinato, ad esaminare in un apposito incontro da tenersi entro il mese di ottobre, i criteri, le modalità e le procedure di selezione, al fine di rendere trasparente l'intero processo.</w:t>
      </w:r>
    </w:p>
    <w:p w:rsidR="00C03AC9" w:rsidRPr="00AF10C0" w:rsidRDefault="00C03AC9" w:rsidP="00AF374B">
      <w:pPr>
        <w:spacing w:line="240" w:lineRule="auto"/>
        <w:rPr>
          <w:rFonts w:ascii="Calibri" w:hAnsi="Calibri" w:cs="Calibri"/>
          <w:sz w:val="24"/>
          <w:szCs w:val="24"/>
        </w:rPr>
      </w:pPr>
      <w:r w:rsidRPr="00AF10C0">
        <w:rPr>
          <w:rFonts w:ascii="Calibri" w:hAnsi="Calibri" w:cs="Calibri"/>
          <w:sz w:val="24"/>
          <w:szCs w:val="24"/>
        </w:rPr>
        <w:t>In attesa di un'organizzazione del settore postale più rispondente alle reali necessità di mercato (linee dedicate ai pacchi), purtroppo, non mancheranno le difficoltà. Per questa ragione il primo incontro su PCL è stato fissato entro la prima decade di settembre.</w:t>
      </w:r>
    </w:p>
    <w:p w:rsidR="00D76D8C" w:rsidRPr="00E9599C" w:rsidRDefault="002C569E" w:rsidP="00E9599C">
      <w:pPr>
        <w:spacing w:line="240" w:lineRule="auto"/>
        <w:jc w:val="center"/>
        <w:rPr>
          <w:rFonts w:ascii="Times New Roman" w:hAnsi="Times New Roman" w:cs="Times New Roman"/>
          <w:sz w:val="24"/>
          <w:szCs w:val="24"/>
        </w:rPr>
      </w:pPr>
      <w:r w:rsidRPr="00AF10C0">
        <w:rPr>
          <w:rFonts w:ascii="Times New Roman" w:hAnsi="Times New Roman" w:cs="Times New Roman"/>
          <w:sz w:val="24"/>
          <w:szCs w:val="24"/>
        </w:rPr>
        <w:t>LE SEGRETERIE NAZIONALI</w:t>
      </w:r>
      <w:bookmarkStart w:id="0" w:name="_GoBack"/>
      <w:bookmarkEnd w:id="0"/>
    </w:p>
    <w:p w:rsidR="002C569E" w:rsidRPr="002C569E" w:rsidRDefault="002C569E" w:rsidP="002C569E">
      <w:pPr>
        <w:spacing w:after="0" w:line="240" w:lineRule="auto"/>
        <w:rPr>
          <w:rFonts w:cs="Calibri"/>
        </w:rPr>
      </w:pPr>
      <w:r w:rsidRPr="002C569E">
        <w:t xml:space="preserve">           SLP- CISL                              </w:t>
      </w:r>
      <w:r>
        <w:t xml:space="preserve">  </w:t>
      </w:r>
      <w:r w:rsidRPr="002C569E">
        <w:t xml:space="preserve">FAILP-CISAL                      CONFSAL  COM                       </w:t>
      </w:r>
      <w:r>
        <w:t xml:space="preserve"> </w:t>
      </w:r>
      <w:r w:rsidRPr="002C569E">
        <w:t>UGL-COM</w:t>
      </w:r>
    </w:p>
    <w:p w:rsidR="002C569E" w:rsidRPr="00AA2271" w:rsidRDefault="002C569E" w:rsidP="002C569E">
      <w:pPr>
        <w:spacing w:after="0" w:line="240" w:lineRule="auto"/>
        <w:ind w:left="-142"/>
        <w:rPr>
          <w:sz w:val="20"/>
          <w:szCs w:val="20"/>
        </w:rPr>
      </w:pPr>
      <w:r>
        <w:rPr>
          <w:noProof/>
          <w:lang w:eastAsia="it-IT"/>
        </w:rPr>
        <w:drawing>
          <wp:anchor distT="0" distB="0" distL="114300" distR="114300" simplePos="0" relativeHeight="251662336" behindDoc="0" locked="0" layoutInCell="1" allowOverlap="1">
            <wp:simplePos x="0" y="0"/>
            <wp:positionH relativeFrom="column">
              <wp:posOffset>99060</wp:posOffset>
            </wp:positionH>
            <wp:positionV relativeFrom="paragraph">
              <wp:posOffset>145415</wp:posOffset>
            </wp:positionV>
            <wp:extent cx="876300" cy="585387"/>
            <wp:effectExtent l="0" t="0" r="0" b="571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9623" cy="5876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A9A">
        <w:rPr>
          <w:sz w:val="20"/>
          <w:szCs w:val="20"/>
        </w:rPr>
        <w:t xml:space="preserve">             </w:t>
      </w:r>
      <w:proofErr w:type="spellStart"/>
      <w:r w:rsidRPr="00672A9A">
        <w:rPr>
          <w:sz w:val="20"/>
          <w:szCs w:val="20"/>
        </w:rPr>
        <w:t>L.Burgalassi</w:t>
      </w:r>
      <w:proofErr w:type="spellEnd"/>
      <w:r w:rsidRPr="00924DE6">
        <w:rPr>
          <w:b/>
          <w:sz w:val="20"/>
          <w:szCs w:val="20"/>
        </w:rPr>
        <w:t xml:space="preserve">          </w:t>
      </w:r>
      <w:r w:rsidRPr="00AA2271">
        <w:rPr>
          <w:sz w:val="20"/>
          <w:szCs w:val="20"/>
        </w:rPr>
        <w:t xml:space="preserve">    </w:t>
      </w:r>
      <w:r>
        <w:rPr>
          <w:sz w:val="20"/>
          <w:szCs w:val="20"/>
        </w:rPr>
        <w:t xml:space="preserve"> </w:t>
      </w:r>
      <w:r w:rsidRPr="00AA2271">
        <w:rPr>
          <w:sz w:val="20"/>
          <w:szCs w:val="20"/>
        </w:rPr>
        <w:t xml:space="preserve">  </w:t>
      </w:r>
      <w:r>
        <w:rPr>
          <w:sz w:val="20"/>
          <w:szCs w:val="20"/>
        </w:rPr>
        <w:t xml:space="preserve">              </w:t>
      </w:r>
      <w:r w:rsidRPr="00AA2271">
        <w:rPr>
          <w:sz w:val="20"/>
          <w:szCs w:val="20"/>
        </w:rPr>
        <w:t xml:space="preserve">W. De </w:t>
      </w:r>
      <w:proofErr w:type="spellStart"/>
      <w:r w:rsidRPr="00AA2271">
        <w:rPr>
          <w:sz w:val="20"/>
          <w:szCs w:val="20"/>
        </w:rPr>
        <w:t>Candiziis</w:t>
      </w:r>
      <w:proofErr w:type="spellEnd"/>
      <w:r w:rsidRPr="00AA2271">
        <w:rPr>
          <w:sz w:val="20"/>
          <w:szCs w:val="20"/>
        </w:rPr>
        <w:t xml:space="preserve">          </w:t>
      </w:r>
      <w:r>
        <w:rPr>
          <w:sz w:val="20"/>
          <w:szCs w:val="20"/>
        </w:rPr>
        <w:t xml:space="preserve">                 </w:t>
      </w:r>
      <w:proofErr w:type="spellStart"/>
      <w:r>
        <w:rPr>
          <w:sz w:val="20"/>
          <w:szCs w:val="20"/>
        </w:rPr>
        <w:t>R..Gallotta</w:t>
      </w:r>
      <w:proofErr w:type="spellEnd"/>
      <w:r>
        <w:rPr>
          <w:sz w:val="20"/>
          <w:szCs w:val="20"/>
        </w:rPr>
        <w:t xml:space="preserve">                                 </w:t>
      </w:r>
      <w:proofErr w:type="spellStart"/>
      <w:r w:rsidRPr="00AA2271">
        <w:rPr>
          <w:sz w:val="20"/>
          <w:szCs w:val="20"/>
        </w:rPr>
        <w:t>S.Muscarella</w:t>
      </w:r>
      <w:proofErr w:type="spellEnd"/>
    </w:p>
    <w:p w:rsidR="002C569E" w:rsidRDefault="002C569E" w:rsidP="002C569E">
      <w:pPr>
        <w:ind w:left="-142"/>
        <w:jc w:val="center"/>
      </w:pPr>
      <w:r>
        <w:rPr>
          <w:noProof/>
          <w:lang w:eastAsia="it-IT"/>
        </w:rPr>
        <w:drawing>
          <wp:anchor distT="0" distB="0" distL="114300" distR="114300" simplePos="0" relativeHeight="251659264" behindDoc="1" locked="0" layoutInCell="1" allowOverlap="1">
            <wp:simplePos x="0" y="0"/>
            <wp:positionH relativeFrom="column">
              <wp:posOffset>4642485</wp:posOffset>
            </wp:positionH>
            <wp:positionV relativeFrom="paragraph">
              <wp:posOffset>28575</wp:posOffset>
            </wp:positionV>
            <wp:extent cx="904875" cy="400050"/>
            <wp:effectExtent l="0" t="0" r="9525" b="0"/>
            <wp:wrapTight wrapText="bothSides">
              <wp:wrapPolygon edited="0">
                <wp:start x="0" y="0"/>
                <wp:lineTo x="0" y="20571"/>
                <wp:lineTo x="21373" y="20571"/>
                <wp:lineTo x="21373" y="0"/>
                <wp:lineTo x="0" y="0"/>
              </wp:wrapPolygon>
            </wp:wrapTight>
            <wp:docPr id="3" name="Immagine 3" descr="firma muscarella cop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firma muscarella copi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1" locked="0" layoutInCell="1" allowOverlap="1">
            <wp:simplePos x="0" y="0"/>
            <wp:positionH relativeFrom="column">
              <wp:posOffset>1689735</wp:posOffset>
            </wp:positionH>
            <wp:positionV relativeFrom="paragraph">
              <wp:posOffset>28575</wp:posOffset>
            </wp:positionV>
            <wp:extent cx="933450" cy="542925"/>
            <wp:effectExtent l="0" t="0" r="0" b="9525"/>
            <wp:wrapTight wrapText="bothSides">
              <wp:wrapPolygon edited="0">
                <wp:start x="0" y="0"/>
                <wp:lineTo x="0" y="21221"/>
                <wp:lineTo x="21159" y="21221"/>
                <wp:lineTo x="21159" y="0"/>
                <wp:lineTo x="0" y="0"/>
              </wp:wrapPolygon>
            </wp:wrapTight>
            <wp:docPr id="7" name="Immagine 7" descr="Firma De Candiz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Firma De Candizi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1" locked="0" layoutInCell="1" allowOverlap="1">
            <wp:simplePos x="0" y="0"/>
            <wp:positionH relativeFrom="column">
              <wp:posOffset>3251835</wp:posOffset>
            </wp:positionH>
            <wp:positionV relativeFrom="paragraph">
              <wp:posOffset>28575</wp:posOffset>
            </wp:positionV>
            <wp:extent cx="723900" cy="615315"/>
            <wp:effectExtent l="0" t="0" r="0" b="0"/>
            <wp:wrapTight wrapText="bothSides">
              <wp:wrapPolygon edited="0">
                <wp:start x="0" y="0"/>
                <wp:lineTo x="0" y="20731"/>
                <wp:lineTo x="21032" y="20731"/>
                <wp:lineTo x="21032" y="0"/>
                <wp:lineTo x="0" y="0"/>
              </wp:wrapPolygon>
            </wp:wrapTight>
            <wp:docPr id="2" name="Immagine 2" descr="gall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gallott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69E" w:rsidRDefault="002C569E" w:rsidP="003B3F45">
      <w:pPr>
        <w:jc w:val="both"/>
      </w:pPr>
    </w:p>
    <w:sectPr w:rsidR="002C56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71F5F"/>
    <w:multiLevelType w:val="hybridMultilevel"/>
    <w:tmpl w:val="5798B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455169"/>
    <w:multiLevelType w:val="hybridMultilevel"/>
    <w:tmpl w:val="3976EB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D5"/>
    <w:rsid w:val="00056EDF"/>
    <w:rsid w:val="00083113"/>
    <w:rsid w:val="000E1C72"/>
    <w:rsid w:val="00137E98"/>
    <w:rsid w:val="001843B5"/>
    <w:rsid w:val="001C5D65"/>
    <w:rsid w:val="001D382A"/>
    <w:rsid w:val="002270D5"/>
    <w:rsid w:val="0024558A"/>
    <w:rsid w:val="00285C85"/>
    <w:rsid w:val="002A002F"/>
    <w:rsid w:val="002C569E"/>
    <w:rsid w:val="002F57A0"/>
    <w:rsid w:val="0030049C"/>
    <w:rsid w:val="00376717"/>
    <w:rsid w:val="003A5FAC"/>
    <w:rsid w:val="003B3F45"/>
    <w:rsid w:val="00434FEF"/>
    <w:rsid w:val="00442E83"/>
    <w:rsid w:val="004629E0"/>
    <w:rsid w:val="0049108E"/>
    <w:rsid w:val="005019EB"/>
    <w:rsid w:val="005032D0"/>
    <w:rsid w:val="00512FF1"/>
    <w:rsid w:val="00520449"/>
    <w:rsid w:val="005509C0"/>
    <w:rsid w:val="00561C2C"/>
    <w:rsid w:val="005658CD"/>
    <w:rsid w:val="00582784"/>
    <w:rsid w:val="00584A63"/>
    <w:rsid w:val="00586DE1"/>
    <w:rsid w:val="006053C4"/>
    <w:rsid w:val="00635714"/>
    <w:rsid w:val="006366AE"/>
    <w:rsid w:val="00637144"/>
    <w:rsid w:val="00646463"/>
    <w:rsid w:val="006550F6"/>
    <w:rsid w:val="00667BF0"/>
    <w:rsid w:val="00692C53"/>
    <w:rsid w:val="006A7130"/>
    <w:rsid w:val="00746B2A"/>
    <w:rsid w:val="00811258"/>
    <w:rsid w:val="0081315E"/>
    <w:rsid w:val="00843090"/>
    <w:rsid w:val="00851CED"/>
    <w:rsid w:val="00876DE4"/>
    <w:rsid w:val="008C4481"/>
    <w:rsid w:val="008D1453"/>
    <w:rsid w:val="00924DE6"/>
    <w:rsid w:val="009A0CCF"/>
    <w:rsid w:val="009B6F7E"/>
    <w:rsid w:val="009D38EE"/>
    <w:rsid w:val="009F2383"/>
    <w:rsid w:val="00A135E0"/>
    <w:rsid w:val="00A64977"/>
    <w:rsid w:val="00A652DD"/>
    <w:rsid w:val="00AC6319"/>
    <w:rsid w:val="00AE034D"/>
    <w:rsid w:val="00AF10C0"/>
    <w:rsid w:val="00AF21FC"/>
    <w:rsid w:val="00AF374B"/>
    <w:rsid w:val="00B671AE"/>
    <w:rsid w:val="00B71EE8"/>
    <w:rsid w:val="00BD7AEB"/>
    <w:rsid w:val="00BF32D7"/>
    <w:rsid w:val="00C03AC9"/>
    <w:rsid w:val="00C073A6"/>
    <w:rsid w:val="00C246C4"/>
    <w:rsid w:val="00C70CD5"/>
    <w:rsid w:val="00C71C40"/>
    <w:rsid w:val="00C97700"/>
    <w:rsid w:val="00CA69DB"/>
    <w:rsid w:val="00CB2989"/>
    <w:rsid w:val="00CC4671"/>
    <w:rsid w:val="00CF5603"/>
    <w:rsid w:val="00D46652"/>
    <w:rsid w:val="00D76D8C"/>
    <w:rsid w:val="00D837F2"/>
    <w:rsid w:val="00D845CF"/>
    <w:rsid w:val="00DF4E7E"/>
    <w:rsid w:val="00E226B3"/>
    <w:rsid w:val="00E22A28"/>
    <w:rsid w:val="00E40703"/>
    <w:rsid w:val="00E559C4"/>
    <w:rsid w:val="00E9599C"/>
    <w:rsid w:val="00ED5A83"/>
    <w:rsid w:val="00F11F34"/>
    <w:rsid w:val="00F90DFA"/>
    <w:rsid w:val="00FA0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7584"/>
  <w15:docId w15:val="{6F7E85C7-D1BA-4C89-AC15-84E9CD03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4E7E"/>
    <w:pPr>
      <w:ind w:left="720"/>
      <w:contextualSpacing/>
    </w:pPr>
  </w:style>
  <w:style w:type="paragraph" w:styleId="Testofumetto">
    <w:name w:val="Balloon Text"/>
    <w:basedOn w:val="Normale"/>
    <w:link w:val="TestofumettoCarattere"/>
    <w:uiPriority w:val="99"/>
    <w:semiHidden/>
    <w:unhideWhenUsed/>
    <w:rsid w:val="006366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6AE"/>
    <w:rPr>
      <w:rFonts w:ascii="Segoe UI" w:hAnsi="Segoe UI" w:cs="Segoe UI"/>
      <w:sz w:val="18"/>
      <w:szCs w:val="18"/>
    </w:rPr>
  </w:style>
  <w:style w:type="paragraph" w:customStyle="1" w:styleId="p1">
    <w:name w:val="p1"/>
    <w:basedOn w:val="Normale"/>
    <w:rsid w:val="002C569E"/>
    <w:pPr>
      <w:spacing w:before="100" w:beforeAutospacing="1" w:after="100" w:afterAutospacing="1" w:line="240" w:lineRule="auto"/>
    </w:pPr>
    <w:rPr>
      <w:rFonts w:ascii="Times New Roman" w:eastAsia="Calibri"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02899">
      <w:bodyDiv w:val="1"/>
      <w:marLeft w:val="0"/>
      <w:marRight w:val="0"/>
      <w:marTop w:val="0"/>
      <w:marBottom w:val="0"/>
      <w:divBdr>
        <w:top w:val="none" w:sz="0" w:space="0" w:color="auto"/>
        <w:left w:val="none" w:sz="0" w:space="0" w:color="auto"/>
        <w:bottom w:val="none" w:sz="0" w:space="0" w:color="auto"/>
        <w:right w:val="none" w:sz="0" w:space="0" w:color="auto"/>
      </w:divBdr>
    </w:div>
    <w:div w:id="282612417">
      <w:bodyDiv w:val="1"/>
      <w:marLeft w:val="0"/>
      <w:marRight w:val="0"/>
      <w:marTop w:val="0"/>
      <w:marBottom w:val="0"/>
      <w:divBdr>
        <w:top w:val="none" w:sz="0" w:space="0" w:color="auto"/>
        <w:left w:val="none" w:sz="0" w:space="0" w:color="auto"/>
        <w:bottom w:val="none" w:sz="0" w:space="0" w:color="auto"/>
        <w:right w:val="none" w:sz="0" w:space="0" w:color="auto"/>
      </w:divBdr>
    </w:div>
    <w:div w:id="857503416">
      <w:bodyDiv w:val="1"/>
      <w:marLeft w:val="0"/>
      <w:marRight w:val="0"/>
      <w:marTop w:val="0"/>
      <w:marBottom w:val="0"/>
      <w:divBdr>
        <w:top w:val="none" w:sz="0" w:space="0" w:color="auto"/>
        <w:left w:val="none" w:sz="0" w:space="0" w:color="auto"/>
        <w:bottom w:val="none" w:sz="0" w:space="0" w:color="auto"/>
        <w:right w:val="none" w:sz="0" w:space="0" w:color="auto"/>
      </w:divBdr>
      <w:divsChild>
        <w:div w:id="638415211">
          <w:marLeft w:val="0"/>
          <w:marRight w:val="0"/>
          <w:marTop w:val="0"/>
          <w:marBottom w:val="0"/>
          <w:divBdr>
            <w:top w:val="none" w:sz="0" w:space="0" w:color="auto"/>
            <w:left w:val="none" w:sz="0" w:space="0" w:color="auto"/>
            <w:bottom w:val="none" w:sz="0" w:space="0" w:color="auto"/>
            <w:right w:val="none" w:sz="0" w:space="0" w:color="auto"/>
          </w:divBdr>
          <w:divsChild>
            <w:div w:id="1156921365">
              <w:marLeft w:val="0"/>
              <w:marRight w:val="0"/>
              <w:marTop w:val="0"/>
              <w:marBottom w:val="0"/>
              <w:divBdr>
                <w:top w:val="none" w:sz="0" w:space="0" w:color="auto"/>
                <w:left w:val="none" w:sz="0" w:space="0" w:color="auto"/>
                <w:bottom w:val="none" w:sz="0" w:space="0" w:color="auto"/>
                <w:right w:val="none" w:sz="0" w:space="0" w:color="auto"/>
              </w:divBdr>
              <w:divsChild>
                <w:div w:id="294919328">
                  <w:marLeft w:val="0"/>
                  <w:marRight w:val="0"/>
                  <w:marTop w:val="0"/>
                  <w:marBottom w:val="0"/>
                  <w:divBdr>
                    <w:top w:val="none" w:sz="0" w:space="0" w:color="auto"/>
                    <w:left w:val="none" w:sz="0" w:space="0" w:color="auto"/>
                    <w:bottom w:val="none" w:sz="0" w:space="0" w:color="auto"/>
                    <w:right w:val="none" w:sz="0" w:space="0" w:color="auto"/>
                  </w:divBdr>
                  <w:divsChild>
                    <w:div w:id="93259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27940">
                          <w:marLeft w:val="0"/>
                          <w:marRight w:val="0"/>
                          <w:marTop w:val="0"/>
                          <w:marBottom w:val="0"/>
                          <w:divBdr>
                            <w:top w:val="none" w:sz="0" w:space="0" w:color="auto"/>
                            <w:left w:val="none" w:sz="0" w:space="0" w:color="auto"/>
                            <w:bottom w:val="none" w:sz="0" w:space="0" w:color="auto"/>
                            <w:right w:val="none" w:sz="0" w:space="0" w:color="auto"/>
                          </w:divBdr>
                          <w:divsChild>
                            <w:div w:id="1549493461">
                              <w:marLeft w:val="0"/>
                              <w:marRight w:val="0"/>
                              <w:marTop w:val="0"/>
                              <w:marBottom w:val="0"/>
                              <w:divBdr>
                                <w:top w:val="none" w:sz="0" w:space="0" w:color="auto"/>
                                <w:left w:val="none" w:sz="0" w:space="0" w:color="auto"/>
                                <w:bottom w:val="none" w:sz="0" w:space="0" w:color="auto"/>
                                <w:right w:val="none" w:sz="0" w:space="0" w:color="auto"/>
                              </w:divBdr>
                              <w:divsChild>
                                <w:div w:id="2054766463">
                                  <w:marLeft w:val="0"/>
                                  <w:marRight w:val="0"/>
                                  <w:marTop w:val="0"/>
                                  <w:marBottom w:val="0"/>
                                  <w:divBdr>
                                    <w:top w:val="none" w:sz="0" w:space="0" w:color="auto"/>
                                    <w:left w:val="none" w:sz="0" w:space="0" w:color="auto"/>
                                    <w:bottom w:val="none" w:sz="0" w:space="0" w:color="auto"/>
                                    <w:right w:val="none" w:sz="0" w:space="0" w:color="auto"/>
                                  </w:divBdr>
                                </w:div>
                                <w:div w:id="2076538872">
                                  <w:marLeft w:val="0"/>
                                  <w:marRight w:val="0"/>
                                  <w:marTop w:val="0"/>
                                  <w:marBottom w:val="0"/>
                                  <w:divBdr>
                                    <w:top w:val="none" w:sz="0" w:space="0" w:color="auto"/>
                                    <w:left w:val="none" w:sz="0" w:space="0" w:color="auto"/>
                                    <w:bottom w:val="none" w:sz="0" w:space="0" w:color="auto"/>
                                    <w:right w:val="none" w:sz="0" w:space="0" w:color="auto"/>
                                  </w:divBdr>
                                </w:div>
                                <w:div w:id="180629147">
                                  <w:marLeft w:val="0"/>
                                  <w:marRight w:val="0"/>
                                  <w:marTop w:val="0"/>
                                  <w:marBottom w:val="0"/>
                                  <w:divBdr>
                                    <w:top w:val="none" w:sz="0" w:space="0" w:color="auto"/>
                                    <w:left w:val="none" w:sz="0" w:space="0" w:color="auto"/>
                                    <w:bottom w:val="none" w:sz="0" w:space="0" w:color="auto"/>
                                    <w:right w:val="none" w:sz="0" w:space="0" w:color="auto"/>
                                  </w:divBdr>
                                </w:div>
                                <w:div w:id="65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421</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Burgalasi</dc:creator>
  <cp:keywords/>
  <dc:description/>
  <cp:lastModifiedBy>tiziana67g@gmail.com</cp:lastModifiedBy>
  <cp:revision>19</cp:revision>
  <cp:lastPrinted>2017-07-13T13:14:00Z</cp:lastPrinted>
  <dcterms:created xsi:type="dcterms:W3CDTF">2017-08-04T07:50:00Z</dcterms:created>
  <dcterms:modified xsi:type="dcterms:W3CDTF">2017-08-07T21:43:00Z</dcterms:modified>
</cp:coreProperties>
</file>